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2021年3月至7月纪录片备案概览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4f81bd" w:space="4" w:sz="4" w:val="single"/>
          <w:right w:space="0" w:sz="0" w:val="nil"/>
          <w:between w:space="0" w:sz="0" w:val="nil"/>
        </w:pBdr>
        <w:shd w:fill="auto" w:val="clear"/>
        <w:spacing w:after="280" w:before="200" w:line="276" w:lineRule="auto"/>
        <w:ind w:left="936" w:right="936" w:firstLine="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4f81bd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4f81bd"/>
          <w:sz w:val="22"/>
          <w:szCs w:val="22"/>
          <w:u w:val="none"/>
          <w:shd w:fill="auto" w:val="clear"/>
          <w:vertAlign w:val="baseline"/>
          <w:rtl w:val="0"/>
        </w:rPr>
        <w:t xml:space="preserve">2021年3月至7月的纪录片电影备案共计52部影片，来自40个单位，官方出品37部，独立出品15部，无上市公司关联项目。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本次回溯共包括6期的公示备案，共计52部影片，来自40个单位。公示日期分别为2021年9月7日、8月6日、7月2日、6月4日、4月28日和4月2日，共计52部影片。其中最遥远的是影纪备字〔2021〕第930号的《孩子眼中的世界》，最近期的是影纪备字〔2021〕第982号的《伟大征程》。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按出品单位性质划分，官方机构出品的预计有37部，民营公司出品的预计有15部，没有识别出上市公司关联项目。最活跃的官方出品方是中国数字文化集团有限公司，共计10部影片，内容题材有戏曲。最活跃的民营出品方是北京欣欣向阳影视文化发展有限公司，共计4部影片，内容题材有人物聚焦、人文游记、人文体育。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按影片内容体现的年代划分，当代32部、古代8部、现代6部以及近代6部。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114300" distR="114300">
            <wp:extent cx="4572000" cy="2571750"/>
            <wp:effectExtent b="0" l="0" r="0" t="0"/>
            <wp:docPr id="7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按选题划分，人物聚焦14部、戏曲10部、人文艺术4部、工业建设4部、人文体育3部、人文游记3部、战争与革命3部、乡村2部、人文自然2部、人文风光2部、农业2部、城市变迁1部、演出1部以及考古1部。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114300" distR="114300">
            <wp:extent cx="4572000" cy="2667000"/>
            <wp:effectExtent b="0" l="0" r="0" t="0"/>
            <wp:docPr id="7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独立纪录片题材丰富，内容包括了人物聚焦、工业建设、人文艺术、人文游记、人文体育、战争与革命、农业、人文自然、考古、人文风光、乡村。</w:t>
      </w:r>
    </w:p>
    <w:p w:rsidR="00000000" w:rsidDel="00000000" w:rsidP="00000000" w:rsidRDefault="00000000" w:rsidRPr="00000000" w14:paraId="0000000A">
      <w:pPr>
        <w:pStyle w:val="Heading1"/>
        <w:rPr/>
      </w:pPr>
      <w:r w:rsidDel="00000000" w:rsidR="00000000" w:rsidRPr="00000000">
        <w:rPr>
          <w:rtl w:val="0"/>
        </w:rPr>
        <w:t xml:space="preserve">人物聚焦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《他乡往事》，李京红</w:t>
        <w:br w:type="textWrapping"/>
        <w:t xml:space="preserve">杭州福来喜乐影视传媒有限公司</w:t>
        <w:br w:type="textWrapping"/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《丁真的世界》，王康</w:t>
        <w:br w:type="textWrapping"/>
        <w:t xml:space="preserve">四川热窝影业有限公司</w:t>
        <w:br w:type="textWrapping"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《绘梦》，贺东星</w:t>
        <w:br w:type="textWrapping"/>
        <w:t xml:space="preserve">青岛启点文化传播有限公司</w:t>
        <w:br w:type="textWrapping"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《寻找 花木兰》，刘思沅</w:t>
        <w:br w:type="textWrapping"/>
        <w:t xml:space="preserve">北京新光中视文化传媒有限公司内蒙古分公司、北京新光中视文化传媒有限公司、海南纪录影业有限公司</w:t>
        <w:br w:type="textWrapping"/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《爷爷》，邓伟</w:t>
        <w:br w:type="textWrapping"/>
        <w:t xml:space="preserve">湖南省二友文化传媒有限公司</w:t>
        <w:br w:type="textWrapping"/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《辛巴环游记》，徐承华</w:t>
        <w:br w:type="textWrapping"/>
        <w:t xml:space="preserve">安徽陆地影视文化传播有限公司、杭州千岛湖清风徐徐文化传媒有限公司、火焰彩虹（天津）文化传播有限公司、北京环鹰时代文化传媒有限公司</w:t>
        <w:br w:type="textWrapping"/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《上学路上之山海无阻》，范立欣</w:t>
        <w:br w:type="textWrapping"/>
        <w:t xml:space="preserve">北京欣欣向阳影视文化发展有限公司</w:t>
        <w:br w:type="textWrapping"/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7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《饮水思源》，陈志海</w:t>
        <w:br w:type="textWrapping"/>
        <w:t xml:space="preserve">广州光云影视传媒有限公司</w:t>
        <w:br w:type="textWrapping"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《而立·印记》，陈艺文</w:t>
        <w:br w:type="textWrapping"/>
        <w:t xml:space="preserve">江门市艺尖文化传媒有限公司</w:t>
        <w:br w:type="textWrapping"/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《愚公移房》，蒋君君</w:t>
        <w:br w:type="textWrapping"/>
        <w:t xml:space="preserve">桂林爱派文化传播有限公司</w:t>
        <w:br w:type="textWrapping"/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《外婆的夏天》，黄钟琪、王崑琳</w:t>
        <w:br w:type="textWrapping"/>
        <w:t xml:space="preserve">北京一切影视文化艺术有限公司</w:t>
        <w:br w:type="textWrapping"/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《孩子眼中的世界》，胡弦</w:t>
        <w:br w:type="textWrapping"/>
        <w:t xml:space="preserve">无锡不念瞬息文化发展有限公司</w:t>
        <w:br w:type="textWrapping"/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《我们的生活充满阳光》，韩大超</w:t>
        <w:br w:type="textWrapping"/>
        <w:t xml:space="preserve">四川纳一影业有限公司、红扁担（北京）文化传播有限公司</w:t>
        <w:br w:type="textWrapping"/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《落脚城市》，高明一</w:t>
        <w:br w:type="textWrapping"/>
        <w:t xml:space="preserve">北京欣欣向阳影视文化发展有限公司</w:t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/>
      </w:pPr>
      <w:r w:rsidDel="00000000" w:rsidR="00000000" w:rsidRPr="00000000">
        <w:rPr>
          <w:rtl w:val="0"/>
        </w:rPr>
        <w:t xml:space="preserve">工业建设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《我们的冒险》，闫非</w:t>
        <w:br w:type="textWrapping"/>
        <w:t xml:space="preserve">他者纪录（北京）文化传播有限公司</w:t>
        <w:br w:type="textWrapping"/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《工厂狂想》，陆庆屹</w:t>
        <w:br w:type="textWrapping"/>
        <w:t xml:space="preserve">上海步陆孤影业有限公司、黑猫互娱（天津）文化传媒有限公司</w:t>
        <w:br w:type="textWrapping"/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《楼》，睢安奇</w:t>
        <w:br w:type="textWrapping"/>
        <w:t xml:space="preserve">镀金（北京）影视文化传媒投资有限公司</w:t>
        <w:br w:type="textWrapping"/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8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《红色橡胶》，邓开衡</w:t>
        <w:br w:type="textWrapping"/>
        <w:t xml:space="preserve">湖南潇影第二影业有限公司</w:t>
        <w:br w:type="textWrapping"/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9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r w:rsidDel="00000000" w:rsidR="00000000" w:rsidRPr="00000000">
        <w:rPr>
          <w:rtl w:val="0"/>
        </w:rPr>
        <w:t xml:space="preserve">人文艺术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《成为大师》，赵林</w:t>
        <w:br w:type="textWrapping"/>
        <w:t xml:space="preserve">上海振艺影视文化工作室</w:t>
        <w:br w:type="textWrapping"/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114300" distR="114300">
            <wp:extent cx="3657600" cy="1991678"/>
            <wp:effectExtent b="0" l="0" r="0" t="0"/>
            <wp:docPr id="6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《书圣—王羲之》，许金华</w:t>
        <w:br w:type="textWrapping"/>
        <w:t xml:space="preserve">北京吉祥九鑫文化发展有限公司</w:t>
        <w:br w:type="textWrapping"/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114300" distR="114300">
            <wp:extent cx="3657600" cy="1991678"/>
            <wp:effectExtent b="0" l="0" r="0" t="0"/>
            <wp:docPr id="6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《漆望·希望》，杨飞、张强</w:t>
        <w:br w:type="textWrapping"/>
        <w:t xml:space="preserve">北京俊博华晨影视文化传媒有限公司、北京极光映像传媒有限公司</w:t>
        <w:br w:type="textWrapping"/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114300" distR="114300">
            <wp:extent cx="3657600" cy="1991678"/>
            <wp:effectExtent b="0" l="0" r="0" t="0"/>
            <wp:docPr id="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《寻觅非遗》，王一勇、王贝</w:t>
        <w:br w:type="textWrapping"/>
        <w:t xml:space="preserve">上海时光映画文化传媒有限公司</w:t>
        <w:br w:type="textWrapping"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114300" distR="114300">
            <wp:extent cx="3657600" cy="1991678"/>
            <wp:effectExtent b="0" l="0" r="0" t="0"/>
            <wp:docPr id="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r w:rsidDel="00000000" w:rsidR="00000000" w:rsidRPr="00000000">
        <w:rPr>
          <w:rtl w:val="0"/>
        </w:rPr>
        <w:t xml:space="preserve">人文游记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《一直看着你来的路口》，刘湘晨</w:t>
        <w:br w:type="textWrapping"/>
        <w:t xml:space="preserve">北京欣欣向阳影视文化发展有限公司</w:t>
        <w:br w:type="textWrapping"/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114300" distR="114300">
            <wp:extent cx="3657600" cy="1760634"/>
            <wp:effectExtent b="0" l="0" r="0" t="0"/>
            <wp:docPr id="6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《从圣地到边关》，张志远、谷传民</w:t>
        <w:br w:type="textWrapping"/>
        <w:t xml:space="preserve">泰安羽之丰影视传媒有限公司</w:t>
        <w:br w:type="textWrapping"/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114300" distR="114300">
            <wp:extent cx="3657600" cy="1760634"/>
            <wp:effectExtent b="0" l="0" r="0" t="0"/>
            <wp:docPr id="6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《间隔年》，高鹏飞</w:t>
        <w:br w:type="textWrapping"/>
        <w:t xml:space="preserve">北京越众嘉和文化传媒有限公司</w:t>
        <w:br w:type="textWrapping"/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114300" distR="114300">
            <wp:extent cx="3657600" cy="1760634"/>
            <wp:effectExtent b="0" l="0" r="0" t="0"/>
            <wp:docPr id="6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r w:rsidDel="00000000" w:rsidR="00000000" w:rsidRPr="00000000">
        <w:rPr>
          <w:rtl w:val="0"/>
        </w:rPr>
        <w:t xml:space="preserve">人文体育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《让世界看见我》，范立欣</w:t>
        <w:br w:type="textWrapping"/>
        <w:t xml:space="preserve">北京欣欣向阳影视文化发展有限公司</w:t>
        <w:br w:type="textWrapping"/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114300" distR="114300">
            <wp:extent cx="3657600" cy="1840230"/>
            <wp:effectExtent b="0" l="0" r="0" t="0"/>
            <wp:docPr id="6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《爷爷天团》，骆冠宏</w:t>
        <w:br w:type="textWrapping"/>
        <w:t xml:space="preserve">北京拉拉秧影视文化有限公司</w:t>
        <w:br w:type="textWrapping"/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114300" distR="114300">
            <wp:extent cx="3657600" cy="1840230"/>
            <wp:effectExtent b="0" l="0" r="0" t="0"/>
            <wp:docPr id="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《就是要跑》，孙戈霆</w:t>
        <w:br w:type="textWrapping"/>
        <w:t xml:space="preserve">麦颂影视投资（上海）有限公司</w:t>
        <w:br w:type="textWrapping"/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114300" distR="114300">
            <wp:extent cx="3657600" cy="1840230"/>
            <wp:effectExtent b="0" l="0" r="0" t="0"/>
            <wp:docPr id="7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r w:rsidDel="00000000" w:rsidR="00000000" w:rsidRPr="00000000">
        <w:rPr>
          <w:rtl w:val="0"/>
        </w:rPr>
        <w:t xml:space="preserve">战争与革命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《烽火逆行》，李昂</w:t>
        <w:br w:type="textWrapping"/>
        <w:t xml:space="preserve">广州星尘极光文化传播有限公司、凤凰都市传媒（广州）有限公司</w:t>
        <w:br w:type="textWrapping"/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114300" distR="114300">
            <wp:extent cx="3657600" cy="3924332"/>
            <wp:effectExtent b="0" l="0" r="0" t="0"/>
            <wp:docPr id="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4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《为民而歌的党员——刘策奇》，王奉才</w:t>
        <w:br w:type="textWrapping"/>
        <w:t xml:space="preserve">爱微笑文化传媒（北京）有限公司</w:t>
        <w:br w:type="textWrapping"/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114300" distR="114300">
            <wp:extent cx="3657600" cy="3924332"/>
            <wp:effectExtent b="0" l="0" r="0" t="0"/>
            <wp:docPr id="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4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r w:rsidDel="00000000" w:rsidR="00000000" w:rsidRPr="00000000">
        <w:rPr>
          <w:rtl w:val="0"/>
        </w:rPr>
        <w:t xml:space="preserve">农业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《大国种子》，杨采怡</w:t>
        <w:br w:type="textWrapping"/>
        <w:t xml:space="preserve">中尚卫视影视文化（北京）有限公司</w:t>
        <w:br w:type="textWrapping"/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《又是一年苹果红》，孙林慧、刘倩倩、侯亚利</w:t>
        <w:br w:type="textWrapping"/>
        <w:t xml:space="preserve">栖霞市金瓜子文化艺术交流有限公司</w:t>
        <w:br w:type="textWrapping"/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5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r w:rsidDel="00000000" w:rsidR="00000000" w:rsidRPr="00000000">
        <w:rPr>
          <w:rtl w:val="0"/>
        </w:rPr>
        <w:t xml:space="preserve">人文自然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《山河故事》，蔡美惠</w:t>
        <w:br w:type="textWrapping"/>
        <w:t xml:space="preserve">甘肃丝路世纪文化发展有限公司</w:t>
        <w:br w:type="textWrapping"/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114300" distR="114300">
            <wp:extent cx="3657600" cy="1840230"/>
            <wp:effectExtent b="0" l="0" r="0" t="0"/>
            <wp:docPr id="5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《时间的映像》，王钰翔</w:t>
        <w:br w:type="textWrapping"/>
        <w:t xml:space="preserve">北京汉唐时代影视文化传播有限公司</w:t>
        <w:br w:type="textWrapping"/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114300" distR="114300">
            <wp:extent cx="3657600" cy="1840230"/>
            <wp:effectExtent b="0" l="0" r="0" t="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r w:rsidDel="00000000" w:rsidR="00000000" w:rsidRPr="00000000">
        <w:rPr>
          <w:rtl w:val="0"/>
        </w:rPr>
        <w:t xml:space="preserve">考古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《手铲释天书》，苏岩</w:t>
        <w:br w:type="textWrapping"/>
        <w:t xml:space="preserve">河南良品文化传媒有限公司</w:t>
        <w:br w:type="textWrapping"/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114300" distR="114300">
            <wp:extent cx="3657600" cy="1828800"/>
            <wp:effectExtent b="0" l="0" r="0" t="0"/>
            <wp:docPr id="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r w:rsidDel="00000000" w:rsidR="00000000" w:rsidRPr="00000000">
        <w:rPr>
          <w:rtl w:val="0"/>
        </w:rPr>
        <w:t xml:space="preserve">人文风光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《唐先生》，苏夏</w:t>
        <w:br w:type="textWrapping"/>
        <w:t xml:space="preserve">南影（杭州）影视文化传媒有限公司</w:t>
        <w:br w:type="textWrapping"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114300" distR="114300">
            <wp:extent cx="3657600" cy="3557588"/>
            <wp:effectExtent b="0" l="0" r="0" t="0"/>
            <wp:docPr id="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r w:rsidDel="00000000" w:rsidR="00000000" w:rsidRPr="00000000">
        <w:rPr>
          <w:rtl w:val="0"/>
        </w:rPr>
        <w:t xml:space="preserve">乡村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《大歌》，焦波</w:t>
        <w:br w:type="textWrapping"/>
        <w:t xml:space="preserve">焦波光影（北京）文化传播有限责任公司</w:t>
        <w:br w:type="textWrapping"/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114300" distR="114300">
            <wp:extent cx="3657600" cy="3657600"/>
            <wp:effectExtent b="0" l="0" r="0" t="0"/>
            <wp:docPr id="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官方制作机构分工明确，制作内容各有特色，包括了人物聚焦、工业建设、人文艺术、人文游记、人文体育、战争与革命、农业、人文自然、考古、人文风光、乡村。</w:t>
      </w:r>
    </w:p>
    <w:p w:rsidR="00000000" w:rsidDel="00000000" w:rsidP="00000000" w:rsidRDefault="00000000" w:rsidRPr="00000000" w14:paraId="00000060">
      <w:pPr>
        <w:pStyle w:val="Heading1"/>
        <w:rPr/>
      </w:pPr>
      <w:r w:rsidDel="00000000" w:rsidR="00000000" w:rsidRPr="00000000">
        <w:rPr>
          <w:rtl w:val="0"/>
        </w:rPr>
        <w:t xml:space="preserve">中国数字文化集团有限公司，10部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《四郎探母》，谭鑫培；《桃花村》，翁偶虹；《李逵探母》，翁偶虹、袁世海；《赵氏孤儿》，王雁；《西施》，梅兰芳；《望江亭》，王雁；《穆桂英挂帅（舞台纪录电影·京剧）》，梅兰芳；《凤还巢》，梅兰芳；《龙凤呈祥》，梅兰芳、袁世海、裘盛戎、马连良；《四进士》，周信芳、马连良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114300" distR="114300">
            <wp:extent cx="4572000" cy="2489597"/>
            <wp:effectExtent b="0" l="0" r="0" t="0"/>
            <wp:docPr id="6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/>
      </w:pPr>
      <w:r w:rsidDel="00000000" w:rsidR="00000000" w:rsidRPr="00000000">
        <w:rPr>
          <w:rtl w:val="0"/>
        </w:rPr>
        <w:t xml:space="preserve">青海广电影视传媒有限公司，1部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《青海·我们的国家公园》，苏冰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114300" distR="114300">
            <wp:extent cx="4572000" cy="4446984"/>
            <wp:effectExtent b="0" l="0" r="0" t="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6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r w:rsidDel="00000000" w:rsidR="00000000" w:rsidRPr="00000000">
        <w:rPr>
          <w:rtl w:val="0"/>
        </w:rPr>
        <w:t xml:space="preserve">深圳广播电影电视集团、深圳广电影视股份有限公司，1部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《我们正年轻》，程工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114300" distR="114300">
            <wp:extent cx="4572000" cy="1518047"/>
            <wp:effectExtent b="0" l="0" r="0" t="0"/>
            <wp:docPr id="4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8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r w:rsidDel="00000000" w:rsidR="00000000" w:rsidRPr="00000000">
        <w:rPr>
          <w:rtl w:val="0"/>
        </w:rPr>
        <w:t xml:space="preserve">山东新农村数字电影院线有限公司，1部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《垦区记忆》，赵清华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114300" distR="114300">
            <wp:extent cx="4572000" cy="4905415"/>
            <wp:effectExtent b="0" l="0" r="0" t="0"/>
            <wp:docPr id="4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0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r w:rsidDel="00000000" w:rsidR="00000000" w:rsidRPr="00000000">
        <w:rPr>
          <w:rtl w:val="0"/>
        </w:rPr>
        <w:t xml:space="preserve">中央新闻纪录电影制片厂（集团），1部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《伟大征程》，朱勤效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114300" distR="114300">
            <wp:extent cx="4572000" cy="5115524"/>
            <wp:effectExtent b="0" l="0" r="0" t="0"/>
            <wp:docPr id="4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1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r w:rsidDel="00000000" w:rsidR="00000000" w:rsidRPr="00000000">
        <w:rPr>
          <w:rtl w:val="0"/>
        </w:rPr>
        <w:t xml:space="preserve">中国农业电影电视中心，1部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《加油吧！乡亲们》，唐健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114300" distR="114300">
            <wp:extent cx="4572000" cy="4572000"/>
            <wp:effectExtent b="0" l="0" r="0" t="0"/>
            <wp:docPr id="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br w:type="textWrapping"/>
        <w:br w:type="textWrapping"/>
        <w:t xml:space="preserve">慷田AI结合自主调研及多方大数据比对，通过分析、建模，提炼关键信息。电影立项备案公示信息来自中国国家电影局 China Film Administration, 官方网址  http://www.chinafilm.gov.cn/chinafilm 。</w:t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al" w:default="1">
    <w:name w:val="Normal"/>
    <w:qFormat w:val="1"/>
    <w:rsid w:val="00FC693F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14.png"/><Relationship Id="rId41" Type="http://schemas.openxmlformats.org/officeDocument/2006/relationships/image" Target="media/image4.png"/><Relationship Id="rId44" Type="http://schemas.openxmlformats.org/officeDocument/2006/relationships/image" Target="media/image10.png"/><Relationship Id="rId43" Type="http://schemas.openxmlformats.org/officeDocument/2006/relationships/image" Target="media/image8.png"/><Relationship Id="rId46" Type="http://schemas.openxmlformats.org/officeDocument/2006/relationships/image" Target="media/image7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17.png"/><Relationship Id="rId47" Type="http://schemas.openxmlformats.org/officeDocument/2006/relationships/image" Target="media/image11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9.png"/><Relationship Id="rId8" Type="http://schemas.openxmlformats.org/officeDocument/2006/relationships/image" Target="media/image45.png"/><Relationship Id="rId31" Type="http://schemas.openxmlformats.org/officeDocument/2006/relationships/image" Target="media/image15.png"/><Relationship Id="rId30" Type="http://schemas.openxmlformats.org/officeDocument/2006/relationships/image" Target="media/image12.png"/><Relationship Id="rId33" Type="http://schemas.openxmlformats.org/officeDocument/2006/relationships/image" Target="media/image42.png"/><Relationship Id="rId32" Type="http://schemas.openxmlformats.org/officeDocument/2006/relationships/image" Target="media/image36.png"/><Relationship Id="rId35" Type="http://schemas.openxmlformats.org/officeDocument/2006/relationships/image" Target="media/image29.png"/><Relationship Id="rId34" Type="http://schemas.openxmlformats.org/officeDocument/2006/relationships/image" Target="media/image23.png"/><Relationship Id="rId37" Type="http://schemas.openxmlformats.org/officeDocument/2006/relationships/image" Target="media/image3.png"/><Relationship Id="rId36" Type="http://schemas.openxmlformats.org/officeDocument/2006/relationships/image" Target="media/image21.png"/><Relationship Id="rId39" Type="http://schemas.openxmlformats.org/officeDocument/2006/relationships/image" Target="media/image2.png"/><Relationship Id="rId38" Type="http://schemas.openxmlformats.org/officeDocument/2006/relationships/image" Target="media/image6.png"/><Relationship Id="rId20" Type="http://schemas.openxmlformats.org/officeDocument/2006/relationships/image" Target="media/image32.png"/><Relationship Id="rId22" Type="http://schemas.openxmlformats.org/officeDocument/2006/relationships/image" Target="media/image33.png"/><Relationship Id="rId21" Type="http://schemas.openxmlformats.org/officeDocument/2006/relationships/image" Target="media/image40.png"/><Relationship Id="rId24" Type="http://schemas.openxmlformats.org/officeDocument/2006/relationships/image" Target="media/image35.png"/><Relationship Id="rId23" Type="http://schemas.openxmlformats.org/officeDocument/2006/relationships/image" Target="media/image43.png"/><Relationship Id="rId26" Type="http://schemas.openxmlformats.org/officeDocument/2006/relationships/image" Target="media/image34.png"/><Relationship Id="rId25" Type="http://schemas.openxmlformats.org/officeDocument/2006/relationships/image" Target="media/image38.png"/><Relationship Id="rId28" Type="http://schemas.openxmlformats.org/officeDocument/2006/relationships/image" Target="media/image5.png"/><Relationship Id="rId27" Type="http://schemas.openxmlformats.org/officeDocument/2006/relationships/image" Target="media/image18.png"/><Relationship Id="rId29" Type="http://schemas.openxmlformats.org/officeDocument/2006/relationships/image" Target="media/image16.png"/><Relationship Id="rId51" Type="http://schemas.openxmlformats.org/officeDocument/2006/relationships/image" Target="media/image9.png"/><Relationship Id="rId50" Type="http://schemas.openxmlformats.org/officeDocument/2006/relationships/image" Target="media/image20.png"/><Relationship Id="rId11" Type="http://schemas.openxmlformats.org/officeDocument/2006/relationships/image" Target="media/image24.png"/><Relationship Id="rId10" Type="http://schemas.openxmlformats.org/officeDocument/2006/relationships/image" Target="media/image26.png"/><Relationship Id="rId13" Type="http://schemas.openxmlformats.org/officeDocument/2006/relationships/image" Target="media/image22.png"/><Relationship Id="rId12" Type="http://schemas.openxmlformats.org/officeDocument/2006/relationships/image" Target="media/image41.png"/><Relationship Id="rId15" Type="http://schemas.openxmlformats.org/officeDocument/2006/relationships/image" Target="media/image27.png"/><Relationship Id="rId14" Type="http://schemas.openxmlformats.org/officeDocument/2006/relationships/image" Target="media/image28.png"/><Relationship Id="rId17" Type="http://schemas.openxmlformats.org/officeDocument/2006/relationships/image" Target="media/image31.png"/><Relationship Id="rId16" Type="http://schemas.openxmlformats.org/officeDocument/2006/relationships/image" Target="media/image37.png"/><Relationship Id="rId19" Type="http://schemas.openxmlformats.org/officeDocument/2006/relationships/image" Target="media/image44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ilNBk869ixldIkxCeSeSL/B1fJg==">AMUW2mVFXDAApijOLPLXQ5kQqXxrg77CgL0oCOtFNhtzt1SYKVbRCyN6w+xJLOmZSWKU3BKoglxa7nqD1AjDba0dDahyGJpVv0zTxbh3/1L24UcalK9GTrc=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